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7D" w:rsidRDefault="008F2F7D" w:rsidP="008F2F7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F2F7D" w:rsidRDefault="008F2F7D" w:rsidP="008F2F7D">
      <w:pPr>
        <w:spacing w:after="0" w:line="240" w:lineRule="auto"/>
        <w:ind w:right="-259"/>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Министерство образования Ставропольского края</w:t>
      </w:r>
    </w:p>
    <w:p w:rsidR="008F2F7D" w:rsidRDefault="008F2F7D" w:rsidP="008F2F7D">
      <w:pPr>
        <w:spacing w:after="0" w:line="240" w:lineRule="auto"/>
        <w:ind w:right="-239"/>
        <w:jc w:val="center"/>
        <w:rPr>
          <w:rFonts w:ascii="Times New Roman" w:hAnsi="Times New Roman" w:cs="Times New Roman"/>
          <w:sz w:val="24"/>
          <w:szCs w:val="24"/>
        </w:rPr>
      </w:pPr>
      <w:r>
        <w:rPr>
          <w:rFonts w:ascii="Times New Roman" w:hAnsi="Times New Roman" w:cs="Times New Roman"/>
          <w:b/>
          <w:bCs/>
          <w:sz w:val="24"/>
          <w:szCs w:val="24"/>
        </w:rPr>
        <w:t>Государственное казенное дошкольное образовательное учреждение</w:t>
      </w:r>
    </w:p>
    <w:p w:rsidR="008F2F7D" w:rsidRDefault="008F2F7D" w:rsidP="008F2F7D">
      <w:pPr>
        <w:spacing w:after="0" w:line="240" w:lineRule="auto"/>
        <w:ind w:right="-259"/>
        <w:jc w:val="center"/>
        <w:rPr>
          <w:rFonts w:ascii="Times New Roman" w:hAnsi="Times New Roman" w:cs="Times New Roman"/>
          <w:sz w:val="24"/>
          <w:szCs w:val="24"/>
        </w:rPr>
      </w:pPr>
      <w:r>
        <w:rPr>
          <w:rFonts w:ascii="Times New Roman" w:hAnsi="Times New Roman" w:cs="Times New Roman"/>
          <w:b/>
          <w:bCs/>
          <w:sz w:val="24"/>
          <w:szCs w:val="24"/>
        </w:rPr>
        <w:t>«ДЕТСКИЙ САД № 15 «Ласточка»</w:t>
      </w:r>
    </w:p>
    <w:p w:rsidR="008F2F7D" w:rsidRDefault="008F2F7D" w:rsidP="008F2F7D">
      <w:pPr>
        <w:spacing w:after="0" w:line="240" w:lineRule="auto"/>
        <w:ind w:right="-259"/>
        <w:jc w:val="center"/>
        <w:rPr>
          <w:rFonts w:ascii="Times New Roman" w:hAnsi="Times New Roman" w:cs="Times New Roman"/>
          <w:sz w:val="24"/>
          <w:szCs w:val="24"/>
        </w:rPr>
      </w:pPr>
      <w:r>
        <w:rPr>
          <w:rFonts w:ascii="Times New Roman" w:hAnsi="Times New Roman" w:cs="Times New Roman"/>
          <w:b/>
          <w:bCs/>
          <w:sz w:val="24"/>
          <w:szCs w:val="24"/>
        </w:rPr>
        <w:t>356146 г. Изобильный, улица Школьная– 3а;</w:t>
      </w:r>
    </w:p>
    <w:p w:rsidR="008F2F7D" w:rsidRDefault="008F2F7D" w:rsidP="008F2F7D">
      <w:pPr>
        <w:spacing w:after="0" w:line="240" w:lineRule="auto"/>
        <w:ind w:right="-259"/>
        <w:jc w:val="center"/>
        <w:rPr>
          <w:rFonts w:ascii="Times New Roman" w:hAnsi="Times New Roman" w:cs="Times New Roman"/>
          <w:sz w:val="24"/>
          <w:szCs w:val="24"/>
        </w:rPr>
      </w:pPr>
      <w:r>
        <w:rPr>
          <w:rFonts w:ascii="Times New Roman" w:hAnsi="Times New Roman" w:cs="Times New Roman"/>
          <w:b/>
          <w:bCs/>
          <w:sz w:val="24"/>
          <w:szCs w:val="24"/>
        </w:rPr>
        <w:t>ИНН 26070100063, КПП260701001</w:t>
      </w:r>
    </w:p>
    <w:p w:rsidR="008F2F7D" w:rsidRDefault="008F2F7D" w:rsidP="008F2F7D">
      <w:pPr>
        <w:spacing w:after="0" w:line="240" w:lineRule="auto"/>
        <w:ind w:right="-259"/>
        <w:jc w:val="center"/>
        <w:rPr>
          <w:rFonts w:ascii="Times New Roman" w:hAnsi="Times New Roman" w:cs="Times New Roman"/>
          <w:sz w:val="24"/>
          <w:szCs w:val="24"/>
        </w:rPr>
      </w:pPr>
      <w:r>
        <w:rPr>
          <w:rFonts w:ascii="Times New Roman" w:hAnsi="Times New Roman" w:cs="Times New Roman"/>
          <w:b/>
          <w:bCs/>
          <w:sz w:val="24"/>
          <w:szCs w:val="24"/>
        </w:rPr>
        <w:t>тел., факс (886545) 2-80-31</w:t>
      </w:r>
    </w:p>
    <w:p w:rsidR="008F2F7D" w:rsidRDefault="008F2F7D" w:rsidP="008F2F7D">
      <w:pPr>
        <w:spacing w:after="0" w:line="240" w:lineRule="auto"/>
        <w:ind w:right="-259"/>
        <w:jc w:val="center"/>
        <w:rPr>
          <w:rFonts w:ascii="Times New Roman" w:hAnsi="Times New Roman" w:cs="Times New Roman"/>
          <w:sz w:val="24"/>
          <w:szCs w:val="24"/>
        </w:rPr>
      </w:pPr>
      <w:r>
        <w:rPr>
          <w:rFonts w:ascii="Times New Roman" w:hAnsi="Times New Roman" w:cs="Times New Roman"/>
          <w:b/>
          <w:bCs/>
          <w:sz w:val="24"/>
          <w:szCs w:val="24"/>
        </w:rPr>
        <w:t xml:space="preserve">электронный адрес: </w:t>
      </w:r>
      <w:r>
        <w:rPr>
          <w:rFonts w:ascii="Times New Roman" w:hAnsi="Times New Roman" w:cs="Times New Roman"/>
          <w:b/>
          <w:bCs/>
          <w:sz w:val="24"/>
          <w:szCs w:val="24"/>
          <w:u w:val="single"/>
        </w:rPr>
        <w:t>gdou15@mail.ru</w:t>
      </w:r>
    </w:p>
    <w:p w:rsidR="008F2F7D" w:rsidRDefault="008F2F7D" w:rsidP="008F2F7D">
      <w:pPr>
        <w:spacing w:after="0" w:line="240" w:lineRule="auto"/>
        <w:jc w:val="center"/>
        <w:rPr>
          <w:rFonts w:ascii="Times New Roman" w:hAnsi="Times New Roman" w:cs="Times New Roman"/>
          <w:sz w:val="24"/>
          <w:szCs w:val="24"/>
        </w:rPr>
      </w:pPr>
      <w:r>
        <w:rPr>
          <w:noProof/>
          <w:lang w:eastAsia="ru-RU"/>
        </w:rPr>
        <w:drawing>
          <wp:anchor distT="0" distB="0" distL="114935" distR="114935" simplePos="0" relativeHeight="251658240" behindDoc="1" locked="0" layoutInCell="1" allowOverlap="1">
            <wp:simplePos x="0" y="0"/>
            <wp:positionH relativeFrom="column">
              <wp:posOffset>146685</wp:posOffset>
            </wp:positionH>
            <wp:positionV relativeFrom="paragraph">
              <wp:posOffset>13970</wp:posOffset>
            </wp:positionV>
            <wp:extent cx="5979160" cy="17780"/>
            <wp:effectExtent l="19050" t="0" r="254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l="-5" t="-1666" r="-5" b="-1666"/>
                    <a:stretch>
                      <a:fillRect/>
                    </a:stretch>
                  </pic:blipFill>
                  <pic:spPr bwMode="auto">
                    <a:xfrm>
                      <a:off x="0" y="0"/>
                      <a:ext cx="5979160" cy="17780"/>
                    </a:xfrm>
                    <a:prstGeom prst="rect">
                      <a:avLst/>
                    </a:prstGeom>
                    <a:solidFill>
                      <a:srgbClr val="FFFFFF">
                        <a:alpha val="0"/>
                      </a:srgbClr>
                    </a:solidFill>
                  </pic:spPr>
                </pic:pic>
              </a:graphicData>
            </a:graphic>
          </wp:anchor>
        </w:drawing>
      </w:r>
    </w:p>
    <w:p w:rsidR="008F2F7D" w:rsidRDefault="008F2F7D" w:rsidP="008F2F7D">
      <w:pPr>
        <w:spacing w:after="0" w:line="240" w:lineRule="auto"/>
        <w:jc w:val="right"/>
        <w:rPr>
          <w:rFonts w:ascii="Times New Roman" w:hAnsi="Times New Roman" w:cs="Times New Roman"/>
          <w:sz w:val="24"/>
          <w:szCs w:val="24"/>
        </w:rPr>
      </w:pPr>
    </w:p>
    <w:p w:rsidR="008F2F7D" w:rsidRDefault="008F2F7D" w:rsidP="008F2F7D">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8F2F7D" w:rsidRDefault="008F2F7D" w:rsidP="008F2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F2F7D" w:rsidRDefault="008F2F7D" w:rsidP="008F2F7D">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Консультация для родителей</w:t>
      </w:r>
    </w:p>
    <w:p w:rsidR="008F2F7D" w:rsidRDefault="008F2F7D" w:rsidP="008F2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F2F7D" w:rsidRDefault="008F2F7D" w:rsidP="008F2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F2F7D" w:rsidRDefault="008F2F7D" w:rsidP="008F2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«Детские истерики»</w:t>
      </w:r>
    </w:p>
    <w:p w:rsidR="008F2F7D" w:rsidRDefault="008F2F7D" w:rsidP="008F2F7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F2F7D" w:rsidRDefault="008F2F7D" w:rsidP="008F2F7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F2F7D" w:rsidRDefault="008F2F7D" w:rsidP="008F2F7D">
      <w:pPr>
        <w:spacing w:after="0" w:line="240" w:lineRule="auto"/>
        <w:jc w:val="right"/>
        <w:rPr>
          <w:rFonts w:ascii="Times New Roman" w:hAnsi="Times New Roman" w:cs="Times New Roman"/>
          <w:b/>
          <w:sz w:val="24"/>
          <w:szCs w:val="24"/>
        </w:rPr>
      </w:pPr>
    </w:p>
    <w:p w:rsidR="008F2F7D" w:rsidRDefault="008F2F7D" w:rsidP="008F2F7D">
      <w:pPr>
        <w:spacing w:after="0" w:line="240" w:lineRule="auto"/>
        <w:jc w:val="right"/>
        <w:rPr>
          <w:rFonts w:ascii="Times New Roman" w:hAnsi="Times New Roman" w:cs="Times New Roman"/>
          <w:b/>
          <w:sz w:val="24"/>
          <w:szCs w:val="24"/>
        </w:rPr>
      </w:pPr>
      <w:r>
        <w:rPr>
          <w:rFonts w:ascii="Times New Roman" w:hAnsi="Times New Roman" w:cs="Times New Roman"/>
          <w:i/>
          <w:iCs/>
          <w:sz w:val="24"/>
          <w:szCs w:val="24"/>
        </w:rPr>
        <w:t xml:space="preserve">Подготовила: воспитатель </w:t>
      </w:r>
      <w:proofErr w:type="gramStart"/>
      <w:r>
        <w:rPr>
          <w:rFonts w:ascii="Times New Roman" w:hAnsi="Times New Roman" w:cs="Times New Roman"/>
          <w:i/>
          <w:iCs/>
          <w:sz w:val="24"/>
          <w:szCs w:val="24"/>
        </w:rPr>
        <w:t>высшей</w:t>
      </w:r>
      <w:proofErr w:type="gramEnd"/>
      <w:r>
        <w:rPr>
          <w:rFonts w:ascii="Times New Roman" w:hAnsi="Times New Roman" w:cs="Times New Roman"/>
          <w:i/>
          <w:iCs/>
          <w:sz w:val="24"/>
          <w:szCs w:val="24"/>
        </w:rPr>
        <w:t xml:space="preserve"> </w:t>
      </w:r>
    </w:p>
    <w:p w:rsidR="008F2F7D" w:rsidRDefault="008F2F7D" w:rsidP="008F2F7D">
      <w:pPr>
        <w:spacing w:after="0" w:line="240" w:lineRule="auto"/>
        <w:jc w:val="center"/>
        <w:rPr>
          <w:rFonts w:ascii="Times New Roman" w:hAnsi="Times New Roman" w:cs="Times New Roman"/>
          <w:b/>
          <w:sz w:val="24"/>
          <w:szCs w:val="24"/>
        </w:rPr>
      </w:pPr>
      <w:r>
        <w:rPr>
          <w:rFonts w:ascii="Times New Roman" w:hAnsi="Times New Roman" w:cs="Times New Roman"/>
          <w:i/>
          <w:iCs/>
          <w:sz w:val="24"/>
          <w:szCs w:val="24"/>
        </w:rPr>
        <w:t xml:space="preserve">                                                                                     квалификационной категории,</w:t>
      </w:r>
    </w:p>
    <w:p w:rsidR="008F2F7D" w:rsidRDefault="008F2F7D" w:rsidP="008F2F7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Косицкая</w:t>
      </w:r>
      <w:proofErr w:type="spellEnd"/>
      <w:r>
        <w:rPr>
          <w:rFonts w:ascii="Times New Roman" w:hAnsi="Times New Roman" w:cs="Times New Roman"/>
          <w:i/>
          <w:iCs/>
          <w:sz w:val="24"/>
          <w:szCs w:val="24"/>
        </w:rPr>
        <w:t xml:space="preserve"> Людмила Викторовна.</w:t>
      </w:r>
    </w:p>
    <w:tbl>
      <w:tblPr>
        <w:tblW w:w="4883" w:type="pct"/>
        <w:tblCellSpacing w:w="0" w:type="dxa"/>
        <w:shd w:val="clear" w:color="auto" w:fill="FFFFFF"/>
        <w:tblCellMar>
          <w:left w:w="0" w:type="dxa"/>
          <w:right w:w="0" w:type="dxa"/>
        </w:tblCellMar>
        <w:tblLook w:val="04A0"/>
      </w:tblPr>
      <w:tblGrid>
        <w:gridCol w:w="9350"/>
        <w:gridCol w:w="6"/>
      </w:tblGrid>
      <w:tr w:rsidR="008F2F7D" w:rsidTr="008F2F7D">
        <w:trPr>
          <w:trHeight w:val="15"/>
          <w:tblCellSpacing w:w="0" w:type="dxa"/>
        </w:trPr>
        <w:tc>
          <w:tcPr>
            <w:tcW w:w="0" w:type="auto"/>
            <w:gridSpan w:val="2"/>
            <w:shd w:val="clear" w:color="auto" w:fill="FFFFFF"/>
            <w:tcMar>
              <w:top w:w="45" w:type="dxa"/>
              <w:left w:w="0" w:type="dxa"/>
              <w:bottom w:w="45" w:type="dxa"/>
              <w:right w:w="225" w:type="dxa"/>
            </w:tcMar>
          </w:tcPr>
          <w:tbl>
            <w:tblPr>
              <w:tblW w:w="0" w:type="auto"/>
              <w:jc w:val="right"/>
              <w:tblCellSpacing w:w="0" w:type="dxa"/>
              <w:tblCellMar>
                <w:top w:w="60" w:type="dxa"/>
                <w:left w:w="60" w:type="dxa"/>
                <w:bottom w:w="60" w:type="dxa"/>
                <w:right w:w="60" w:type="dxa"/>
              </w:tblCellMar>
              <w:tblLook w:val="04A0"/>
            </w:tblPr>
            <w:tblGrid>
              <w:gridCol w:w="126"/>
              <w:gridCol w:w="126"/>
              <w:gridCol w:w="126"/>
            </w:tblGrid>
            <w:tr w:rsidR="008F2F7D">
              <w:trPr>
                <w:tblCellSpacing w:w="0" w:type="dxa"/>
                <w:jc w:val="right"/>
              </w:trPr>
              <w:tc>
                <w:tcPr>
                  <w:tcW w:w="0" w:type="auto"/>
                  <w:vAlign w:val="center"/>
                  <w:hideMark/>
                </w:tcPr>
                <w:p w:rsidR="008F2F7D" w:rsidRDefault="008F2F7D">
                  <w:pPr>
                    <w:rPr>
                      <w:rFonts w:eastAsiaTheme="minorEastAsia" w:cs="Times New Roman"/>
                      <w:lang w:eastAsia="ru-RU"/>
                    </w:rPr>
                  </w:pPr>
                  <w:bookmarkStart w:id="0" w:name="top"/>
                  <w:bookmarkEnd w:id="0"/>
                </w:p>
              </w:tc>
              <w:tc>
                <w:tcPr>
                  <w:tcW w:w="0" w:type="auto"/>
                  <w:vAlign w:val="center"/>
                  <w:hideMark/>
                </w:tcPr>
                <w:p w:rsidR="008F2F7D" w:rsidRDefault="008F2F7D">
                  <w:pPr>
                    <w:rPr>
                      <w:rFonts w:eastAsiaTheme="minorEastAsia" w:cs="Times New Roman"/>
                      <w:lang w:eastAsia="ru-RU"/>
                    </w:rPr>
                  </w:pPr>
                </w:p>
              </w:tc>
              <w:tc>
                <w:tcPr>
                  <w:tcW w:w="0" w:type="auto"/>
                  <w:vAlign w:val="center"/>
                  <w:hideMark/>
                </w:tcPr>
                <w:p w:rsidR="008F2F7D" w:rsidRDefault="008F2F7D">
                  <w:pPr>
                    <w:rPr>
                      <w:rFonts w:eastAsiaTheme="minorEastAsia" w:cs="Times New Roman"/>
                      <w:lang w:eastAsia="ru-RU"/>
                    </w:rPr>
                  </w:pPr>
                </w:p>
              </w:tc>
            </w:tr>
          </w:tbl>
          <w:p w:rsidR="008F2F7D" w:rsidRDefault="008F2F7D">
            <w:pPr>
              <w:spacing w:after="0" w:line="15" w:lineRule="atLeast"/>
              <w:jc w:val="right"/>
              <w:rPr>
                <w:rFonts w:ascii="Times New Roman" w:eastAsia="Times New Roman" w:hAnsi="Times New Roman" w:cs="Times New Roman"/>
                <w:sz w:val="24"/>
                <w:szCs w:val="24"/>
                <w:lang w:eastAsia="ru-RU"/>
              </w:rPr>
            </w:pPr>
          </w:p>
          <w:p w:rsidR="008F2F7D" w:rsidRDefault="008F2F7D">
            <w:pPr>
              <w:spacing w:after="0" w:line="15" w:lineRule="atLeast"/>
              <w:jc w:val="right"/>
              <w:rPr>
                <w:rFonts w:ascii="Times New Roman" w:eastAsia="Times New Roman" w:hAnsi="Times New Roman" w:cs="Times New Roman"/>
                <w:sz w:val="24"/>
                <w:szCs w:val="24"/>
                <w:lang w:eastAsia="ru-RU"/>
              </w:rPr>
            </w:pPr>
          </w:p>
          <w:p w:rsidR="008F2F7D" w:rsidRDefault="008F2F7D">
            <w:pPr>
              <w:spacing w:after="0" w:line="15" w:lineRule="atLeast"/>
              <w:jc w:val="right"/>
              <w:rPr>
                <w:rFonts w:ascii="Times New Roman" w:eastAsia="Times New Roman" w:hAnsi="Times New Roman" w:cs="Times New Roman"/>
                <w:sz w:val="24"/>
                <w:szCs w:val="24"/>
                <w:lang w:eastAsia="ru-RU"/>
              </w:rPr>
            </w:pPr>
          </w:p>
          <w:p w:rsidR="008F2F7D" w:rsidRDefault="008F2F7D">
            <w:pPr>
              <w:spacing w:after="0" w:line="15" w:lineRule="atLeast"/>
              <w:jc w:val="right"/>
              <w:rPr>
                <w:rFonts w:ascii="Times New Roman" w:eastAsia="Times New Roman" w:hAnsi="Times New Roman" w:cs="Times New Roman"/>
                <w:sz w:val="24"/>
                <w:szCs w:val="24"/>
                <w:lang w:eastAsia="ru-RU"/>
              </w:rPr>
            </w:pPr>
          </w:p>
          <w:p w:rsidR="008F2F7D" w:rsidRDefault="008F2F7D">
            <w:pPr>
              <w:spacing w:after="0" w:line="15" w:lineRule="atLeast"/>
              <w:rPr>
                <w:rFonts w:ascii="Times New Roman" w:eastAsia="Times New Roman" w:hAnsi="Times New Roman" w:cs="Times New Roman"/>
                <w:sz w:val="24"/>
                <w:szCs w:val="24"/>
                <w:lang w:eastAsia="ru-RU"/>
              </w:rPr>
            </w:pPr>
          </w:p>
          <w:p w:rsidR="008F2F7D" w:rsidRDefault="008F2F7D">
            <w:pPr>
              <w:spacing w:after="0" w:line="15" w:lineRule="atLeast"/>
              <w:rPr>
                <w:rFonts w:ascii="Times New Roman" w:eastAsia="Times New Roman" w:hAnsi="Times New Roman" w:cs="Times New Roman"/>
                <w:sz w:val="24"/>
                <w:szCs w:val="24"/>
                <w:lang w:eastAsia="ru-RU"/>
              </w:rPr>
            </w:pPr>
          </w:p>
          <w:p w:rsidR="008F2F7D" w:rsidRDefault="008F2F7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Наверняка каждый родитель хоть раз сталкивался с детскими истериками. Они появляются, кажется, беспричинно и заканчиваются так же внезапно, но доставляют множество волнений всем взрослым. Можно ли предотвратить начавшийся эмоциональный взрыв у ребенка? Как быть, если у малыша началась истерика? Наши советы помогут уставшим родителям справиться с подобными проблемами и внесут гармонию в семейную жизнь.</w:t>
            </w:r>
          </w:p>
          <w:p w:rsidR="008F2F7D" w:rsidRDefault="008F2F7D">
            <w:pPr>
              <w:shd w:val="clear" w:color="auto" w:fill="FFFFFF"/>
              <w:spacing w:after="0" w:line="240" w:lineRule="auto"/>
              <w:jc w:val="both"/>
              <w:rPr>
                <w:rFonts w:ascii="Times New Roman" w:eastAsia="Times New Roman" w:hAnsi="Times New Roman" w:cs="Times New Roman"/>
                <w:sz w:val="24"/>
                <w:szCs w:val="24"/>
                <w:lang w:eastAsia="ru-RU"/>
              </w:rPr>
            </w:pPr>
          </w:p>
          <w:p w:rsidR="008F2F7D" w:rsidRDefault="008F2F7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Еще одной причиной «нехорошего» поведения может стать чрезмерная строгость родителей. В этом случае истерика </w:t>
            </w:r>
            <w:proofErr w:type="gramStart"/>
            <w:r>
              <w:rPr>
                <w:rFonts w:ascii="Times New Roman" w:eastAsia="Times New Roman" w:hAnsi="Times New Roman" w:cs="Times New Roman"/>
                <w:color w:val="000000"/>
                <w:sz w:val="24"/>
                <w:szCs w:val="24"/>
                <w:lang w:eastAsia="ru-RU"/>
              </w:rPr>
              <w:t>выступает</w:t>
            </w:r>
            <w:proofErr w:type="gramEnd"/>
            <w:r>
              <w:rPr>
                <w:rFonts w:ascii="Times New Roman" w:eastAsia="Times New Roman" w:hAnsi="Times New Roman" w:cs="Times New Roman"/>
                <w:color w:val="000000"/>
                <w:sz w:val="24"/>
                <w:szCs w:val="24"/>
                <w:lang w:eastAsia="ru-RU"/>
              </w:rPr>
              <w:t xml:space="preserve"> как желание противостоять такому стилю воспитания и отстоять собственную самостоятельность.</w:t>
            </w:r>
          </w:p>
          <w:p w:rsidR="008F2F7D" w:rsidRDefault="008F2F7D">
            <w:pPr>
              <w:shd w:val="clear" w:color="auto" w:fill="FFFFFF"/>
              <w:spacing w:after="0" w:line="240" w:lineRule="auto"/>
              <w:ind w:firstLine="7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Особенно яркие истерики, появляющиеся, казалось бы, на ровном месте, заметны в три года. Этот период, который в психологии называют кризисом трех лет, у всех детей выражается по-разному, однако основными симптомами считаются негативизм, своеволие и крайнее упрямство. Еще вчера послушный малыш сегодня поступает наоборот: раздевается, когда его теплее укутывают, убегает, когда его зовут.</w:t>
            </w:r>
          </w:p>
          <w:p w:rsidR="008F2F7D" w:rsidRDefault="008F2F7D">
            <w:pPr>
              <w:shd w:val="clear" w:color="auto" w:fill="FFFFFF"/>
              <w:spacing w:after="0" w:line="240" w:lineRule="auto"/>
              <w:ind w:firstLine="7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Частые истерики в этом возрасте объясняются не желанием разозлить родителей, а обычным неумением идти на компромисс и выражать свои желания. Получив с помощью капризов нужную вещь, ребенок и дальше будет манипулировать взрослыми для достижения собственных целей.</w:t>
            </w:r>
          </w:p>
        </w:tc>
      </w:tr>
      <w:tr w:rsidR="008F2F7D" w:rsidTr="008F2F7D">
        <w:trPr>
          <w:trHeight w:val="26000"/>
          <w:tblCellSpacing w:w="0" w:type="dxa"/>
        </w:trPr>
        <w:tc>
          <w:tcPr>
            <w:tcW w:w="9349" w:type="dxa"/>
            <w:shd w:val="clear" w:color="auto" w:fill="FFFFFF"/>
            <w:tcMar>
              <w:top w:w="0" w:type="dxa"/>
              <w:left w:w="150" w:type="dxa"/>
              <w:bottom w:w="0" w:type="dxa"/>
              <w:right w:w="150" w:type="dxa"/>
            </w:tcMar>
            <w:hideMark/>
          </w:tcPr>
          <w:p w:rsidR="008F2F7D" w:rsidRDefault="008F2F7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КАК ПРЕДОТВРАТИТЬ ИСТЕРИКУ</w:t>
            </w:r>
          </w:p>
          <w:p w:rsidR="008F2F7D" w:rsidRDefault="008F2F7D">
            <w:pPr>
              <w:shd w:val="clear" w:color="auto" w:fill="FFFFFF"/>
              <w:spacing w:after="0" w:line="240" w:lineRule="auto"/>
              <w:ind w:firstLine="71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Лучший способ справиться с истерикой – не допустить ее.</w:t>
            </w:r>
          </w:p>
          <w:p w:rsidR="008F2F7D" w:rsidRDefault="008F2F7D">
            <w:pPr>
              <w:shd w:val="clear" w:color="auto" w:fill="FFFFFF"/>
              <w:spacing w:after="0" w:line="240" w:lineRule="auto"/>
              <w:ind w:left="426"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1.       </w:t>
            </w:r>
            <w:r>
              <w:rPr>
                <w:rFonts w:ascii="Times New Roman" w:eastAsia="Times New Roman" w:hAnsi="Times New Roman" w:cs="Times New Roman"/>
                <w:b/>
                <w:bCs/>
                <w:color w:val="000000"/>
                <w:sz w:val="24"/>
                <w:szCs w:val="24"/>
                <w:lang w:eastAsia="ru-RU"/>
              </w:rPr>
              <w:t>Поддерживайте распорядок дня.</w:t>
            </w:r>
            <w:r>
              <w:rPr>
                <w:rFonts w:ascii="Times New Roman" w:eastAsia="Times New Roman" w:hAnsi="Times New Roman" w:cs="Times New Roman"/>
                <w:color w:val="000000"/>
                <w:sz w:val="24"/>
                <w:szCs w:val="24"/>
                <w:lang w:eastAsia="ru-RU"/>
              </w:rPr>
              <w:t> Дети чувствуют себя в безопасности, когда придерживаются четко установленного режима. Голод и сонливость, вероятно, наиболее распространенные причины истерики. Их можно избежать, если соблюдать обычный дневной график отхода ко сну и приема пищи.</w:t>
            </w:r>
          </w:p>
          <w:p w:rsidR="008F2F7D" w:rsidRDefault="008F2F7D">
            <w:pPr>
              <w:shd w:val="clear" w:color="auto" w:fill="FFFFFF"/>
              <w:spacing w:after="0" w:line="240" w:lineRule="auto"/>
              <w:ind w:left="456"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w:t>
            </w:r>
            <w:r>
              <w:rPr>
                <w:rFonts w:ascii="Times New Roman" w:eastAsia="Times New Roman" w:hAnsi="Times New Roman" w:cs="Times New Roman"/>
                <w:b/>
                <w:bCs/>
                <w:color w:val="000000"/>
                <w:sz w:val="24"/>
                <w:szCs w:val="24"/>
                <w:lang w:eastAsia="ru-RU"/>
              </w:rPr>
              <w:t>Подготовьте ребенка к изменениям.</w:t>
            </w:r>
            <w:r>
              <w:rPr>
                <w:rFonts w:ascii="Times New Roman" w:eastAsia="Times New Roman" w:hAnsi="Times New Roman" w:cs="Times New Roman"/>
                <w:color w:val="000000"/>
                <w:sz w:val="24"/>
                <w:szCs w:val="24"/>
                <w:lang w:eastAsia="ru-RU"/>
              </w:rPr>
              <w:t> Убедитесь, что предупреждаете его задолго до существенных изменений, например, таких как первый день в детском саду. Дав малышу время для приспособления, вы тем самым снизите вероятность появления приступов истерики.</w:t>
            </w:r>
          </w:p>
          <w:p w:rsidR="008F2F7D" w:rsidRDefault="008F2F7D">
            <w:pPr>
              <w:shd w:val="clear" w:color="auto" w:fill="FFFFFF"/>
              <w:spacing w:after="0" w:line="240" w:lineRule="auto"/>
              <w:ind w:left="456"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w:t>
            </w:r>
            <w:r>
              <w:rPr>
                <w:rFonts w:ascii="Times New Roman" w:eastAsia="Times New Roman" w:hAnsi="Times New Roman" w:cs="Times New Roman"/>
                <w:b/>
                <w:bCs/>
                <w:color w:val="000000"/>
                <w:sz w:val="24"/>
                <w:szCs w:val="24"/>
                <w:lang w:eastAsia="ru-RU"/>
              </w:rPr>
              <w:t>Будьте твердыми.</w:t>
            </w:r>
            <w:r>
              <w:rPr>
                <w:rFonts w:ascii="Times New Roman" w:eastAsia="Times New Roman" w:hAnsi="Times New Roman" w:cs="Times New Roman"/>
                <w:color w:val="000000"/>
                <w:sz w:val="24"/>
                <w:szCs w:val="24"/>
                <w:lang w:eastAsia="ru-RU"/>
              </w:rPr>
              <w:t> Если ребенок чувствует, что он может с помощью истерик влиять на ваши решения, то будет и дальше манипулировать вами, чтобы добиться своего. Убедитесь, что он знает: вы принимаете твердые решения и не передумаете в ответ на плохое поведение.</w:t>
            </w:r>
          </w:p>
          <w:p w:rsidR="008F2F7D" w:rsidRDefault="008F2F7D">
            <w:pPr>
              <w:shd w:val="clear" w:color="auto" w:fill="FFFFFF"/>
              <w:spacing w:after="0" w:line="240" w:lineRule="auto"/>
              <w:ind w:left="456"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4.       </w:t>
            </w:r>
            <w:r>
              <w:rPr>
                <w:rFonts w:ascii="Times New Roman" w:eastAsia="Times New Roman" w:hAnsi="Times New Roman" w:cs="Times New Roman"/>
                <w:b/>
                <w:bCs/>
                <w:color w:val="000000"/>
                <w:sz w:val="24"/>
                <w:szCs w:val="24"/>
                <w:lang w:eastAsia="ru-RU"/>
              </w:rPr>
              <w:t>Пересмотрите свои запреты.</w:t>
            </w:r>
            <w:r>
              <w:rPr>
                <w:rFonts w:ascii="Times New Roman" w:eastAsia="Times New Roman" w:hAnsi="Times New Roman" w:cs="Times New Roman"/>
                <w:color w:val="000000"/>
                <w:sz w:val="24"/>
                <w:szCs w:val="24"/>
                <w:lang w:eastAsia="ru-RU"/>
              </w:rPr>
              <w:t> Прежде чем отказывать малышу в просьбе, спросите себя, является ли ваш запрет действительно необходимым. Почему бы вашему сыну не перекусить, если ужин задерживается? Вы можете избежать истерики, просто сделав ему бутерброд. Не применяйте правила только ради правил, пересматривайте запреты.</w:t>
            </w:r>
          </w:p>
          <w:p w:rsidR="008F2F7D" w:rsidRDefault="008F2F7D">
            <w:pPr>
              <w:shd w:val="clear" w:color="auto" w:fill="FFFFFF"/>
              <w:spacing w:after="0" w:line="240" w:lineRule="auto"/>
              <w:ind w:left="456"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5.       </w:t>
            </w:r>
            <w:r>
              <w:rPr>
                <w:rFonts w:ascii="Times New Roman" w:eastAsia="Times New Roman" w:hAnsi="Times New Roman" w:cs="Times New Roman"/>
                <w:b/>
                <w:bCs/>
                <w:color w:val="000000"/>
                <w:sz w:val="24"/>
                <w:szCs w:val="24"/>
                <w:lang w:eastAsia="ru-RU"/>
              </w:rPr>
              <w:t>Предоставьте выбор.</w:t>
            </w:r>
            <w:r>
              <w:rPr>
                <w:rFonts w:ascii="Times New Roman" w:eastAsia="Times New Roman" w:hAnsi="Times New Roman" w:cs="Times New Roman"/>
                <w:color w:val="000000"/>
                <w:sz w:val="24"/>
                <w:szCs w:val="24"/>
                <w:lang w:eastAsia="ru-RU"/>
              </w:rPr>
              <w:t> Уже с двух лет карапуз добивается большей автономности. Предложите ему простой выбор, чтобы он почувствовал себя самостоятельным человеком. Например, предложите на завтрак ребенку выбор между овсяной кашей и кукурузными хлопьями. Только не задавайте такой вопрос, как: «Что бы ты хотел покушать?» Вы рискуете получить совершенно ненужный вам ответ. Спрашивайте: «Ты будешь кушать кашу или хлопья?»</w:t>
            </w:r>
          </w:p>
          <w:p w:rsidR="008F2F7D" w:rsidRDefault="008F2F7D">
            <w:pPr>
              <w:shd w:val="clear" w:color="auto" w:fill="FFFFFF"/>
              <w:spacing w:after="0" w:line="240" w:lineRule="auto"/>
              <w:ind w:left="456"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6.       </w:t>
            </w:r>
            <w:r>
              <w:rPr>
                <w:rFonts w:ascii="Times New Roman" w:eastAsia="Times New Roman" w:hAnsi="Times New Roman" w:cs="Times New Roman"/>
                <w:b/>
                <w:bCs/>
                <w:color w:val="000000"/>
                <w:sz w:val="24"/>
                <w:szCs w:val="24"/>
                <w:lang w:eastAsia="ru-RU"/>
              </w:rPr>
              <w:t>Уделяйте больше внимания.</w:t>
            </w:r>
            <w:r>
              <w:rPr>
                <w:rFonts w:ascii="Times New Roman" w:eastAsia="Times New Roman" w:hAnsi="Times New Roman" w:cs="Times New Roman"/>
                <w:color w:val="000000"/>
                <w:sz w:val="24"/>
                <w:szCs w:val="24"/>
                <w:lang w:eastAsia="ru-RU"/>
              </w:rPr>
              <w:t> Для ребенка даже плохое внимание лучше, чем никакое. Убедитесь в том, что тратите достаточно времени и откликаетесь на его основные потребности в любви и ласке.</w:t>
            </w:r>
          </w:p>
          <w:p w:rsidR="008F2F7D" w:rsidRDefault="008F2F7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ЕСЛИ ИСТЕРИКА УЖЕ НАЧАЛАСЬ…</w:t>
            </w:r>
          </w:p>
          <w:p w:rsidR="008F2F7D" w:rsidRDefault="008F2F7D">
            <w:pPr>
              <w:shd w:val="clear" w:color="auto" w:fill="FFFFFF"/>
              <w:spacing w:after="0" w:line="240" w:lineRule="auto"/>
              <w:ind w:left="456"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       Дайте понять, что крики и вопли не влияют на вас, они не помогут поменять ваше решение. Если истерика не очень сильная, скажите: «Солнышко, произнеси спокойно, что тебе нужно. Я не понимаю тебя, когда ты кричишь». Если истерический приступ уже сильный, то вам лучше выйти из комнаты. Поговорите с малышом, когда он успокоится.</w:t>
            </w:r>
          </w:p>
          <w:p w:rsidR="008F2F7D" w:rsidRDefault="008F2F7D">
            <w:pPr>
              <w:shd w:val="clear" w:color="auto" w:fill="FFFFFF"/>
              <w:spacing w:after="0" w:line="240" w:lineRule="auto"/>
              <w:ind w:left="456"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Постарайтесь изолировать ребенка в самый пик эмоционального взрыва. Если это происходит дома, то оставьте его одного в детской, а если на улице – отведите туда, где нет других детей и взрослых.</w:t>
            </w:r>
          </w:p>
          <w:p w:rsidR="008F2F7D" w:rsidRDefault="008F2F7D">
            <w:pPr>
              <w:shd w:val="clear" w:color="auto" w:fill="FFFFFF"/>
              <w:spacing w:after="0" w:line="240" w:lineRule="auto"/>
              <w:ind w:left="456"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Во время капризов ведите себя всегда одинаково, чтобы малыш смог понять, что его поведение неэффективно.</w:t>
            </w:r>
          </w:p>
          <w:p w:rsidR="008F2F7D" w:rsidRDefault="008F2F7D">
            <w:pPr>
              <w:shd w:val="clear" w:color="auto" w:fill="FFFFFF"/>
              <w:spacing w:after="0" w:line="240" w:lineRule="auto"/>
              <w:ind w:left="456"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       Объясните, как можно позитивными способами выражать свое недовольство. Уже с двух лет учите малыша употреблять в своей речи описание эмоций. Например, «я расстроен», «я сержусь», «мне скучно».</w:t>
            </w:r>
          </w:p>
          <w:p w:rsidR="008F2F7D" w:rsidRDefault="008F2F7D">
            <w:pPr>
              <w:shd w:val="clear" w:color="auto" w:fill="FFFFFF"/>
              <w:spacing w:after="0" w:line="240" w:lineRule="auto"/>
              <w:ind w:left="456"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       Следите за своими чувствами. Маленькие дети легко заражаются чужими эмоциями. Так что ваша агрессия может только усугубить ситуацию.</w:t>
            </w:r>
          </w:p>
          <w:p w:rsidR="008F2F7D" w:rsidRDefault="008F2F7D">
            <w:pPr>
              <w:shd w:val="clear" w:color="auto" w:fill="FFFFFF"/>
              <w:spacing w:after="0" w:line="240" w:lineRule="auto"/>
              <w:ind w:left="456"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       Будьте терпеливы. Если для ребенка истерики уже стали традиционными, не ждите, что все пройдет сразу после первого раза, когда вы выйдете из комнаты и спокойно объясните все ему. Чтобы новая модель закрепилась, потребуется какое-то время.</w:t>
            </w:r>
          </w:p>
          <w:p w:rsidR="008F2F7D" w:rsidRDefault="008F2F7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Не стоит бояться истерик у детей,</w:t>
            </w:r>
          </w:p>
          <w:p w:rsidR="008F2F7D" w:rsidRDefault="008F2F7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F0F0F"/>
                <w:sz w:val="24"/>
                <w:szCs w:val="24"/>
                <w:lang w:eastAsia="ru-RU"/>
              </w:rPr>
              <w:t>нужно учиться реагировать на них правильно.</w:t>
            </w:r>
          </w:p>
          <w:p w:rsidR="008F2F7D" w:rsidRDefault="008F2F7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F0F0F"/>
                <w:sz w:val="24"/>
                <w:szCs w:val="24"/>
                <w:lang w:eastAsia="ru-RU"/>
              </w:rPr>
              <w:t> </w:t>
            </w:r>
          </w:p>
        </w:tc>
        <w:tc>
          <w:tcPr>
            <w:tcW w:w="0" w:type="auto"/>
            <w:shd w:val="clear" w:color="auto" w:fill="FFFFFF"/>
            <w:vAlign w:val="center"/>
            <w:hideMark/>
          </w:tcPr>
          <w:p w:rsidR="008F2F7D" w:rsidRDefault="008F2F7D">
            <w:pPr>
              <w:spacing w:after="0"/>
              <w:rPr>
                <w:rFonts w:eastAsiaTheme="minorEastAsia" w:cs="Times New Roman"/>
                <w:lang w:eastAsia="ru-RU"/>
              </w:rPr>
            </w:pPr>
          </w:p>
        </w:tc>
      </w:tr>
    </w:tbl>
    <w:p w:rsidR="00166F55" w:rsidRDefault="00166F55"/>
    <w:sectPr w:rsidR="00166F55" w:rsidSect="00166F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F7D"/>
    <w:rsid w:val="00166F55"/>
    <w:rsid w:val="008F2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6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2023-05-24T17:21:00Z</dcterms:created>
  <dcterms:modified xsi:type="dcterms:W3CDTF">2023-05-24T17:23:00Z</dcterms:modified>
</cp:coreProperties>
</file>